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6331A" w14:textId="0E432E0A" w:rsidR="0022281D" w:rsidRDefault="00BD7CCF">
      <w:pPr>
        <w:pBdr>
          <w:top w:val="nil"/>
          <w:left w:val="nil"/>
          <w:bottom w:val="nil"/>
          <w:right w:val="nil"/>
          <w:between w:val="nil"/>
        </w:pBdr>
        <w:spacing w:before="69" w:line="276" w:lineRule="auto"/>
        <w:ind w:left="-850" w:right="-3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.</w:t>
      </w:r>
    </w:p>
    <w:p w14:paraId="3B633C9F" w14:textId="77777777" w:rsidR="0022281D" w:rsidRDefault="0022281D">
      <w:pPr>
        <w:pBdr>
          <w:top w:val="nil"/>
          <w:left w:val="nil"/>
          <w:bottom w:val="nil"/>
          <w:right w:val="nil"/>
          <w:between w:val="nil"/>
        </w:pBdr>
        <w:spacing w:before="69" w:line="276" w:lineRule="auto"/>
        <w:ind w:left="3417" w:right="3423"/>
        <w:jc w:val="center"/>
        <w:rPr>
          <w:sz w:val="28"/>
          <w:szCs w:val="28"/>
        </w:rPr>
      </w:pPr>
    </w:p>
    <w:p w14:paraId="1D871EF0" w14:textId="77777777" w:rsidR="004038AB" w:rsidRPr="004038AB" w:rsidRDefault="004038AB" w:rsidP="004038AB">
      <w:pPr>
        <w:pBdr>
          <w:top w:val="nil"/>
          <w:left w:val="nil"/>
          <w:bottom w:val="nil"/>
          <w:right w:val="nil"/>
          <w:between w:val="nil"/>
        </w:pBdr>
        <w:spacing w:before="69"/>
        <w:ind w:left="5670" w:right="72"/>
        <w:jc w:val="right"/>
        <w:rPr>
          <w:sz w:val="28"/>
          <w:szCs w:val="28"/>
        </w:rPr>
      </w:pPr>
      <w:r w:rsidRPr="004038AB">
        <w:rPr>
          <w:sz w:val="28"/>
          <w:szCs w:val="28"/>
        </w:rPr>
        <w:t>ЗАТВЕРДЖЕНО</w:t>
      </w:r>
    </w:p>
    <w:p w14:paraId="63BA960E" w14:textId="77777777" w:rsidR="004038AB" w:rsidRPr="004038AB" w:rsidRDefault="004038AB" w:rsidP="004038AB">
      <w:pPr>
        <w:pBdr>
          <w:top w:val="nil"/>
          <w:left w:val="nil"/>
          <w:bottom w:val="nil"/>
          <w:right w:val="nil"/>
          <w:between w:val="nil"/>
        </w:pBdr>
        <w:spacing w:before="69"/>
        <w:ind w:left="5670" w:right="72"/>
        <w:jc w:val="right"/>
        <w:rPr>
          <w:sz w:val="28"/>
          <w:szCs w:val="28"/>
        </w:rPr>
      </w:pPr>
      <w:r w:rsidRPr="004038AB">
        <w:rPr>
          <w:sz w:val="28"/>
          <w:szCs w:val="28"/>
        </w:rPr>
        <w:t>Наказ генерального директора</w:t>
      </w:r>
    </w:p>
    <w:p w14:paraId="081B921F" w14:textId="77777777" w:rsidR="004038AB" w:rsidRPr="004038AB" w:rsidRDefault="004038AB" w:rsidP="004038AB">
      <w:pPr>
        <w:pBdr>
          <w:top w:val="nil"/>
          <w:left w:val="nil"/>
          <w:bottom w:val="nil"/>
          <w:right w:val="nil"/>
          <w:between w:val="nil"/>
        </w:pBdr>
        <w:spacing w:before="69"/>
        <w:ind w:left="5670" w:right="72"/>
        <w:jc w:val="right"/>
        <w:rPr>
          <w:sz w:val="28"/>
          <w:szCs w:val="28"/>
        </w:rPr>
      </w:pPr>
      <w:r w:rsidRPr="004038AB">
        <w:rPr>
          <w:sz w:val="28"/>
          <w:szCs w:val="28"/>
        </w:rPr>
        <w:t>ТОВ «Медичні центри «</w:t>
      </w:r>
      <w:proofErr w:type="spellStart"/>
      <w:r w:rsidRPr="004038AB">
        <w:rPr>
          <w:sz w:val="28"/>
          <w:szCs w:val="28"/>
        </w:rPr>
        <w:t>Медісвіт</w:t>
      </w:r>
      <w:proofErr w:type="spellEnd"/>
      <w:r w:rsidRPr="004038AB">
        <w:rPr>
          <w:sz w:val="28"/>
          <w:szCs w:val="28"/>
        </w:rPr>
        <w:t>»</w:t>
      </w:r>
    </w:p>
    <w:p w14:paraId="12F7EBA9" w14:textId="24C16C7B" w:rsidR="0022281D" w:rsidRDefault="004038AB" w:rsidP="004038AB">
      <w:pPr>
        <w:pBdr>
          <w:top w:val="nil"/>
          <w:left w:val="nil"/>
          <w:bottom w:val="nil"/>
          <w:right w:val="nil"/>
          <w:between w:val="nil"/>
        </w:pBdr>
        <w:spacing w:before="69"/>
        <w:ind w:left="5670" w:right="72"/>
        <w:jc w:val="right"/>
        <w:rPr>
          <w:sz w:val="14"/>
          <w:szCs w:val="14"/>
        </w:rPr>
      </w:pPr>
      <w:r w:rsidRPr="004038AB">
        <w:rPr>
          <w:sz w:val="28"/>
          <w:szCs w:val="28"/>
        </w:rPr>
        <w:t>13 лютого 2026 р №36-П</w:t>
      </w:r>
    </w:p>
    <w:p w14:paraId="4C186186" w14:textId="77777777" w:rsidR="0022281D" w:rsidRDefault="00BD7CCF">
      <w:pPr>
        <w:pBdr>
          <w:top w:val="nil"/>
          <w:left w:val="nil"/>
          <w:bottom w:val="nil"/>
          <w:right w:val="nil"/>
          <w:between w:val="nil"/>
        </w:pBdr>
        <w:spacing w:before="69"/>
        <w:ind w:left="3417" w:right="342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Навчальна програма</w:t>
      </w:r>
    </w:p>
    <w:p w14:paraId="5E62352F" w14:textId="77777777" w:rsidR="0022281D" w:rsidRDefault="0022281D">
      <w:pPr>
        <w:pBdr>
          <w:top w:val="nil"/>
          <w:left w:val="nil"/>
          <w:bottom w:val="nil"/>
          <w:right w:val="nil"/>
          <w:between w:val="nil"/>
        </w:pBdr>
        <w:spacing w:before="69"/>
        <w:ind w:left="3417" w:right="3423"/>
        <w:jc w:val="center"/>
        <w:rPr>
          <w:b/>
          <w:bCs/>
          <w:sz w:val="16"/>
          <w:szCs w:val="16"/>
        </w:rPr>
      </w:pPr>
    </w:p>
    <w:tbl>
      <w:tblPr>
        <w:tblStyle w:val="aa"/>
        <w:tblW w:w="10515" w:type="dxa"/>
        <w:tblInd w:w="-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6"/>
        <w:gridCol w:w="8099"/>
      </w:tblGrid>
      <w:tr w:rsidR="0022281D" w14:paraId="4AEBCC90" w14:textId="77777777" w:rsidTr="00267034">
        <w:trPr>
          <w:trHeight w:val="554"/>
        </w:trPr>
        <w:tc>
          <w:tcPr>
            <w:tcW w:w="2416" w:type="dxa"/>
          </w:tcPr>
          <w:p w14:paraId="789F2E4D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7" w:right="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заходу</w:t>
            </w:r>
          </w:p>
        </w:tc>
        <w:tc>
          <w:tcPr>
            <w:tcW w:w="8099" w:type="dxa"/>
          </w:tcPr>
          <w:p w14:paraId="43C55F68" w14:textId="7616628F" w:rsidR="00C4526C" w:rsidRPr="00C4526C" w:rsidRDefault="00C4526C" w:rsidP="00C4526C">
            <w:pPr>
              <w:widowControl/>
              <w:spacing w:line="276" w:lineRule="auto"/>
              <w:ind w:left="136"/>
              <w:rPr>
                <w:b/>
                <w:bCs/>
                <w:sz w:val="28"/>
                <w:szCs w:val="28"/>
                <w:lang w:val="uk-UA"/>
              </w:rPr>
            </w:pPr>
            <w:r w:rsidRPr="00C4526C">
              <w:rPr>
                <w:b/>
                <w:bCs/>
                <w:sz w:val="28"/>
                <w:szCs w:val="28"/>
                <w:lang w:val="uk-UA"/>
              </w:rPr>
              <w:t xml:space="preserve">Еластографія та </w:t>
            </w:r>
            <w:proofErr w:type="spellStart"/>
            <w:r w:rsidRPr="00C4526C">
              <w:rPr>
                <w:b/>
                <w:bCs/>
                <w:sz w:val="28"/>
                <w:szCs w:val="28"/>
                <w:lang w:val="uk-UA"/>
              </w:rPr>
              <w:t>стеатометрія</w:t>
            </w:r>
            <w:proofErr w:type="spellEnd"/>
            <w:r>
              <w:rPr>
                <w:b/>
                <w:bCs/>
                <w:sz w:val="28"/>
                <w:szCs w:val="28"/>
                <w:lang w:val="uk-UA"/>
              </w:rPr>
              <w:t xml:space="preserve"> печінки: </w:t>
            </w:r>
            <w:r w:rsidR="000B2B6F">
              <w:rPr>
                <w:b/>
                <w:bCs/>
                <w:sz w:val="28"/>
                <w:szCs w:val="28"/>
                <w:lang w:val="uk-UA"/>
              </w:rPr>
              <w:t xml:space="preserve">методика проведення та інтерпретація результатів </w:t>
            </w:r>
          </w:p>
          <w:p w14:paraId="07AE75D9" w14:textId="5C3DA3E5" w:rsidR="0022281D" w:rsidRDefault="0022281D">
            <w:pPr>
              <w:widowControl/>
              <w:spacing w:line="276" w:lineRule="auto"/>
              <w:ind w:left="136"/>
              <w:rPr>
                <w:sz w:val="28"/>
                <w:szCs w:val="28"/>
              </w:rPr>
            </w:pPr>
          </w:p>
        </w:tc>
      </w:tr>
      <w:tr w:rsidR="0022281D" w14:paraId="35471641" w14:textId="77777777" w:rsidTr="00267034">
        <w:trPr>
          <w:trHeight w:val="827"/>
        </w:trPr>
        <w:tc>
          <w:tcPr>
            <w:tcW w:w="2416" w:type="dxa"/>
          </w:tcPr>
          <w:p w14:paraId="53139C22" w14:textId="5B9002D8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8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Вид заходу </w:t>
            </w:r>
          </w:p>
        </w:tc>
        <w:tc>
          <w:tcPr>
            <w:tcW w:w="8099" w:type="dxa"/>
          </w:tcPr>
          <w:p w14:paraId="3259ACCE" w14:textId="08753BBF" w:rsidR="0022281D" w:rsidRPr="00C4526C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30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 xml:space="preserve">тренінг </w:t>
            </w:r>
          </w:p>
        </w:tc>
      </w:tr>
      <w:tr w:rsidR="0022281D" w14:paraId="66B2721E" w14:textId="77777777" w:rsidTr="00267034">
        <w:trPr>
          <w:trHeight w:val="1237"/>
        </w:trPr>
        <w:tc>
          <w:tcPr>
            <w:tcW w:w="2416" w:type="dxa"/>
          </w:tcPr>
          <w:p w14:paraId="032D9708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highlight w:val="white"/>
              </w:rPr>
              <w:t>Опис цільової аудиторії</w:t>
            </w:r>
          </w:p>
          <w:p w14:paraId="0707B21A" w14:textId="284876BC" w:rsidR="0022281D" w:rsidRDefault="00222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i/>
                <w:iCs/>
                <w:color w:val="9900FF"/>
                <w:sz w:val="28"/>
                <w:szCs w:val="28"/>
              </w:rPr>
            </w:pPr>
          </w:p>
        </w:tc>
        <w:tc>
          <w:tcPr>
            <w:tcW w:w="8099" w:type="dxa"/>
          </w:tcPr>
          <w:p w14:paraId="01F21F82" w14:textId="2002BCD7" w:rsidR="008F4962" w:rsidRPr="00702EAD" w:rsidRDefault="008F4962" w:rsidP="008F4962">
            <w:pPr>
              <w:widowControl/>
              <w:spacing w:line="276" w:lineRule="auto"/>
              <w:ind w:left="136"/>
              <w:rPr>
                <w:sz w:val="28"/>
                <w:szCs w:val="28"/>
                <w:lang w:val="uk-UA"/>
              </w:rPr>
            </w:pPr>
            <w:r w:rsidRPr="00702EAD">
              <w:rPr>
                <w:sz w:val="28"/>
                <w:szCs w:val="28"/>
                <w:lang w:val="uk-UA"/>
              </w:rPr>
              <w:t>Внутрішні хвороби</w:t>
            </w:r>
          </w:p>
          <w:p w14:paraId="51C1BE3D" w14:textId="10ECFB64" w:rsidR="008F4962" w:rsidRPr="00702EAD" w:rsidRDefault="008F4962" w:rsidP="008F4962">
            <w:pPr>
              <w:widowControl/>
              <w:spacing w:line="276" w:lineRule="auto"/>
              <w:rPr>
                <w:sz w:val="28"/>
                <w:szCs w:val="28"/>
                <w:lang w:val="uk-UA"/>
              </w:rPr>
            </w:pPr>
            <w:r w:rsidRPr="00702EAD">
              <w:rPr>
                <w:sz w:val="28"/>
                <w:szCs w:val="28"/>
                <w:lang w:val="uk-UA"/>
              </w:rPr>
              <w:t xml:space="preserve">  </w:t>
            </w:r>
            <w:r w:rsidRPr="00702EAD">
              <w:rPr>
                <w:sz w:val="28"/>
                <w:szCs w:val="28"/>
              </w:rPr>
              <w:t>Гастроентерологія</w:t>
            </w:r>
          </w:p>
          <w:p w14:paraId="33CBB288" w14:textId="60125998" w:rsidR="008F4962" w:rsidRPr="00702EAD" w:rsidRDefault="008F4962" w:rsidP="008F4962">
            <w:pPr>
              <w:widowControl/>
              <w:spacing w:line="276" w:lineRule="auto"/>
              <w:ind w:left="136"/>
              <w:rPr>
                <w:sz w:val="28"/>
                <w:szCs w:val="28"/>
                <w:lang w:val="uk-UA"/>
              </w:rPr>
            </w:pPr>
            <w:r w:rsidRPr="00702EAD">
              <w:rPr>
                <w:sz w:val="28"/>
                <w:szCs w:val="28"/>
              </w:rPr>
              <w:t>Радіологія</w:t>
            </w:r>
          </w:p>
          <w:p w14:paraId="40C7AD9C" w14:textId="7CB7B6E2" w:rsidR="008F4962" w:rsidRPr="00702EAD" w:rsidRDefault="008F4962" w:rsidP="008F4962">
            <w:pPr>
              <w:widowControl/>
              <w:spacing w:line="276" w:lineRule="auto"/>
              <w:ind w:left="136"/>
              <w:rPr>
                <w:sz w:val="28"/>
                <w:szCs w:val="28"/>
                <w:lang w:val="uk-UA"/>
              </w:rPr>
            </w:pPr>
            <w:r w:rsidRPr="00702EAD">
              <w:rPr>
                <w:sz w:val="28"/>
                <w:szCs w:val="28"/>
              </w:rPr>
              <w:t>Ультразвукова діагностика</w:t>
            </w:r>
          </w:p>
          <w:p w14:paraId="647B6A4E" w14:textId="5DBB4E0F" w:rsidR="008F4962" w:rsidRPr="00702EAD" w:rsidRDefault="008F4962" w:rsidP="008F4962">
            <w:pPr>
              <w:widowControl/>
              <w:spacing w:line="276" w:lineRule="auto"/>
              <w:ind w:left="136"/>
              <w:rPr>
                <w:sz w:val="28"/>
                <w:szCs w:val="28"/>
                <w:lang w:val="uk-UA"/>
              </w:rPr>
            </w:pPr>
            <w:r w:rsidRPr="00702EAD">
              <w:rPr>
                <w:sz w:val="28"/>
                <w:szCs w:val="28"/>
              </w:rPr>
              <w:t>Функціональна діагностика</w:t>
            </w:r>
          </w:p>
          <w:p w14:paraId="4D4838A8" w14:textId="6DAA1CF5" w:rsidR="0022281D" w:rsidRDefault="008F4962" w:rsidP="008F4962">
            <w:pPr>
              <w:widowControl/>
              <w:spacing w:line="276" w:lineRule="auto"/>
              <w:ind w:left="136"/>
              <w:rPr>
                <w:sz w:val="28"/>
                <w:szCs w:val="28"/>
              </w:rPr>
            </w:pPr>
            <w:r w:rsidRPr="00702EAD">
              <w:rPr>
                <w:sz w:val="28"/>
                <w:szCs w:val="28"/>
              </w:rPr>
              <w:t>Рентгенологія</w:t>
            </w:r>
          </w:p>
        </w:tc>
      </w:tr>
      <w:tr w:rsidR="0022281D" w14:paraId="1DCD4D99" w14:textId="77777777" w:rsidTr="00267034">
        <w:trPr>
          <w:trHeight w:val="1029"/>
        </w:trPr>
        <w:tc>
          <w:tcPr>
            <w:tcW w:w="2416" w:type="dxa"/>
          </w:tcPr>
          <w:p w14:paraId="66D0C56F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Мета заходу</w:t>
            </w:r>
          </w:p>
          <w:p w14:paraId="723319AC" w14:textId="42B7CB53" w:rsidR="0022281D" w:rsidRDefault="00222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i/>
                <w:iCs/>
                <w:color w:val="9900FF"/>
                <w:sz w:val="28"/>
                <w:szCs w:val="28"/>
              </w:rPr>
            </w:pPr>
          </w:p>
        </w:tc>
        <w:tc>
          <w:tcPr>
            <w:tcW w:w="8099" w:type="dxa"/>
          </w:tcPr>
          <w:p w14:paraId="5FDC343F" w14:textId="2A3192E6" w:rsidR="0022281D" w:rsidRPr="00D7506A" w:rsidRDefault="00BD7CCF" w:rsidP="00D75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0"/>
              <w:jc w:val="both"/>
              <w:rPr>
                <w:color w:val="333333"/>
                <w:sz w:val="24"/>
                <w:szCs w:val="24"/>
                <w:lang w:val="uk-UA"/>
              </w:rPr>
            </w:pPr>
            <w:r w:rsidRPr="00702EAD">
              <w:rPr>
                <w:sz w:val="28"/>
                <w:szCs w:val="28"/>
              </w:rPr>
              <w:t xml:space="preserve">Представлення і демонстрація </w:t>
            </w:r>
            <w:r w:rsidR="00DB1539" w:rsidRPr="00702EAD">
              <w:rPr>
                <w:sz w:val="28"/>
                <w:szCs w:val="28"/>
              </w:rPr>
              <w:t>методів оцінки дифузних захворювань печінки</w:t>
            </w:r>
            <w:r w:rsidR="00EC6D20" w:rsidRPr="00702EAD">
              <w:rPr>
                <w:sz w:val="28"/>
                <w:szCs w:val="28"/>
                <w:lang w:val="uk-UA"/>
              </w:rPr>
              <w:t xml:space="preserve"> -</w:t>
            </w:r>
            <w:r w:rsidR="00DB1539" w:rsidRPr="00702EAD">
              <w:rPr>
                <w:sz w:val="28"/>
                <w:szCs w:val="28"/>
              </w:rPr>
              <w:t xml:space="preserve"> </w:t>
            </w:r>
            <w:proofErr w:type="spellStart"/>
            <w:r w:rsidR="00DB1539" w:rsidRPr="00702EAD">
              <w:rPr>
                <w:sz w:val="28"/>
                <w:szCs w:val="28"/>
              </w:rPr>
              <w:t>стеатометрії</w:t>
            </w:r>
            <w:proofErr w:type="spellEnd"/>
            <w:r w:rsidR="00DB1539" w:rsidRPr="00702EAD">
              <w:rPr>
                <w:sz w:val="28"/>
                <w:szCs w:val="28"/>
              </w:rPr>
              <w:t xml:space="preserve"> та еластографії як складових </w:t>
            </w:r>
            <w:r w:rsidR="00D7506A" w:rsidRPr="00702EAD">
              <w:rPr>
                <w:sz w:val="28"/>
                <w:szCs w:val="28"/>
                <w:lang w:val="uk-UA"/>
              </w:rPr>
              <w:t>ультразвукового</w:t>
            </w:r>
            <w:r w:rsidR="00DB1539" w:rsidRPr="00702EAD">
              <w:rPr>
                <w:sz w:val="28"/>
                <w:szCs w:val="28"/>
              </w:rPr>
              <w:t xml:space="preserve"> дослідження печінки. </w:t>
            </w:r>
            <w:r w:rsidR="00EC6D20" w:rsidRPr="00702EAD">
              <w:rPr>
                <w:sz w:val="28"/>
                <w:szCs w:val="28"/>
                <w:lang w:val="uk-UA"/>
              </w:rPr>
              <w:t xml:space="preserve">Опанування методикою </w:t>
            </w:r>
            <w:r w:rsidR="00DB1539" w:rsidRPr="00702EAD">
              <w:rPr>
                <w:sz w:val="28"/>
                <w:szCs w:val="28"/>
              </w:rPr>
              <w:t xml:space="preserve">визначення ступеня </w:t>
            </w:r>
            <w:proofErr w:type="spellStart"/>
            <w:r w:rsidR="00DB1539" w:rsidRPr="00702EAD">
              <w:rPr>
                <w:sz w:val="28"/>
                <w:szCs w:val="28"/>
              </w:rPr>
              <w:t>стеатозу</w:t>
            </w:r>
            <w:proofErr w:type="spellEnd"/>
            <w:r w:rsidR="00DB1539" w:rsidRPr="00702EAD">
              <w:rPr>
                <w:sz w:val="28"/>
                <w:szCs w:val="28"/>
              </w:rPr>
              <w:t xml:space="preserve"> та фіброзу</w:t>
            </w:r>
            <w:r w:rsidR="00EC6D20" w:rsidRPr="00702EAD">
              <w:rPr>
                <w:sz w:val="28"/>
                <w:szCs w:val="28"/>
                <w:lang w:val="uk-UA"/>
              </w:rPr>
              <w:t xml:space="preserve"> та формування коректного</w:t>
            </w:r>
            <w:r w:rsidR="00D7506A" w:rsidRPr="00702EAD">
              <w:rPr>
                <w:sz w:val="28"/>
                <w:szCs w:val="28"/>
                <w:lang w:val="uk-UA"/>
              </w:rPr>
              <w:t xml:space="preserve"> діагностичного</w:t>
            </w:r>
            <w:r w:rsidR="00EC6D20" w:rsidRPr="00702EAD">
              <w:rPr>
                <w:sz w:val="28"/>
                <w:szCs w:val="28"/>
                <w:lang w:val="uk-UA"/>
              </w:rPr>
              <w:t xml:space="preserve"> </w:t>
            </w:r>
            <w:r w:rsidR="00D7506A" w:rsidRPr="00702EAD">
              <w:rPr>
                <w:sz w:val="28"/>
                <w:szCs w:val="28"/>
                <w:lang w:val="uk-UA"/>
              </w:rPr>
              <w:t>висновку.</w:t>
            </w:r>
          </w:p>
        </w:tc>
      </w:tr>
      <w:tr w:rsidR="0022281D" w14:paraId="41CF88C6" w14:textId="77777777" w:rsidTr="00267034">
        <w:trPr>
          <w:trHeight w:val="1201"/>
        </w:trPr>
        <w:tc>
          <w:tcPr>
            <w:tcW w:w="2416" w:type="dxa"/>
          </w:tcPr>
          <w:p w14:paraId="6826B1F5" w14:textId="1498A544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72"/>
                <w:tab w:val="left" w:pos="2415"/>
              </w:tabs>
              <w:ind w:left="107" w:right="97"/>
              <w:rPr>
                <w:i/>
                <w:iCs/>
                <w:color w:val="9900FF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Перелік компетентносте</w:t>
            </w:r>
            <w:r w:rsidR="00267034">
              <w:rPr>
                <w:color w:val="000000"/>
                <w:sz w:val="28"/>
                <w:szCs w:val="28"/>
                <w:lang w:val="uk-UA"/>
              </w:rPr>
              <w:t>й</w:t>
            </w:r>
            <w:r>
              <w:rPr>
                <w:color w:val="000000"/>
                <w:sz w:val="28"/>
                <w:szCs w:val="28"/>
              </w:rPr>
              <w:t xml:space="preserve">, що набуваються або вдосконалюються </w:t>
            </w:r>
          </w:p>
        </w:tc>
        <w:tc>
          <w:tcPr>
            <w:tcW w:w="8099" w:type="dxa"/>
          </w:tcPr>
          <w:p w14:paraId="3A6B9095" w14:textId="0A4D2B4F" w:rsidR="00267034" w:rsidRDefault="00ED4F19" w:rsidP="00741880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055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Вдосконалити теоретичні та практичні знання щодо особливостей методики еластографії та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стеатометрії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печінки, </w:t>
            </w:r>
            <w:r w:rsidR="003725DE">
              <w:rPr>
                <w:color w:val="000000"/>
                <w:sz w:val="28"/>
                <w:szCs w:val="28"/>
                <w:lang w:val="uk-UA"/>
              </w:rPr>
              <w:t xml:space="preserve">показань </w:t>
            </w:r>
            <w:r w:rsidR="00C72A6A">
              <w:rPr>
                <w:color w:val="000000"/>
                <w:sz w:val="28"/>
                <w:szCs w:val="28"/>
                <w:lang w:val="uk-UA"/>
              </w:rPr>
              <w:t xml:space="preserve">до проведення </w:t>
            </w:r>
            <w:r w:rsidR="003725DE">
              <w:rPr>
                <w:color w:val="000000"/>
                <w:sz w:val="28"/>
                <w:szCs w:val="28"/>
                <w:lang w:val="uk-UA"/>
              </w:rPr>
              <w:t xml:space="preserve">та обмежень </w:t>
            </w:r>
            <w:r w:rsidR="00C72A6A">
              <w:rPr>
                <w:color w:val="000000"/>
                <w:sz w:val="28"/>
                <w:szCs w:val="28"/>
                <w:lang w:val="uk-UA"/>
              </w:rPr>
              <w:t>цих досліджень.</w:t>
            </w:r>
          </w:p>
          <w:p w14:paraId="37E9B696" w14:textId="697D5C72" w:rsidR="00741880" w:rsidRDefault="00741880" w:rsidP="00741880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055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Опанувати методико</w:t>
            </w:r>
            <w:r w:rsidR="00AB11FE">
              <w:rPr>
                <w:color w:val="000000"/>
                <w:sz w:val="28"/>
                <w:szCs w:val="28"/>
                <w:lang w:val="uk-UA"/>
              </w:rPr>
              <w:t xml:space="preserve">ю проведення </w:t>
            </w:r>
            <w:proofErr w:type="spellStart"/>
            <w:r w:rsidR="00AB11FE">
              <w:rPr>
                <w:color w:val="000000"/>
                <w:sz w:val="28"/>
                <w:szCs w:val="28"/>
                <w:lang w:val="uk-UA"/>
              </w:rPr>
              <w:t>стеатометрії</w:t>
            </w:r>
            <w:proofErr w:type="spellEnd"/>
            <w:r w:rsidR="00AB11FE">
              <w:rPr>
                <w:color w:val="000000"/>
                <w:sz w:val="28"/>
                <w:szCs w:val="28"/>
                <w:lang w:val="uk-UA"/>
              </w:rPr>
              <w:t xml:space="preserve"> та еластографії печінки та їх покрокове виконання</w:t>
            </w:r>
            <w:r w:rsidR="00702EAD">
              <w:rPr>
                <w:color w:val="000000"/>
                <w:sz w:val="28"/>
                <w:szCs w:val="28"/>
                <w:lang w:val="uk-UA"/>
              </w:rPr>
              <w:t xml:space="preserve"> з формуванням висновку</w:t>
            </w:r>
            <w:r w:rsidR="00C72A6A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14:paraId="62B8ECA0" w14:textId="3DA9BFAE" w:rsidR="00AB11FE" w:rsidRPr="00741880" w:rsidRDefault="00DE4D67" w:rsidP="00741880">
            <w:pPr>
              <w:pStyle w:val="a5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055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Отримати навички по інтерпретації результатів дослідження</w:t>
            </w:r>
            <w:r w:rsidR="00C72A6A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14:paraId="2F85F9DE" w14:textId="1580E7B7" w:rsidR="0022281D" w:rsidRDefault="0022281D" w:rsidP="007418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55"/>
              <w:rPr>
                <w:color w:val="000000"/>
                <w:sz w:val="28"/>
                <w:szCs w:val="28"/>
              </w:rPr>
            </w:pPr>
          </w:p>
        </w:tc>
      </w:tr>
      <w:tr w:rsidR="0022281D" w14:paraId="243941A8" w14:textId="77777777" w:rsidTr="00267034">
        <w:trPr>
          <w:trHeight w:val="1972"/>
        </w:trPr>
        <w:tc>
          <w:tcPr>
            <w:tcW w:w="2416" w:type="dxa"/>
          </w:tcPr>
          <w:p w14:paraId="51BEE693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Опис структури заходу</w:t>
            </w:r>
          </w:p>
          <w:p w14:paraId="23A07CA8" w14:textId="2D1EC94F" w:rsidR="0022281D" w:rsidRDefault="002228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i/>
                <w:iCs/>
                <w:color w:val="9900FF"/>
                <w:sz w:val="28"/>
                <w:szCs w:val="28"/>
              </w:rPr>
            </w:pPr>
          </w:p>
        </w:tc>
        <w:tc>
          <w:tcPr>
            <w:tcW w:w="8099" w:type="dxa"/>
          </w:tcPr>
          <w:p w14:paraId="5EDAF80B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Вступ (привітання, знайомство, ознайомлення з метою, очікуваннями, регламентом). </w:t>
            </w:r>
          </w:p>
          <w:p w14:paraId="116AB4FC" w14:textId="44B678DA" w:rsidR="0022281D" w:rsidRPr="00C72A6A" w:rsidRDefault="00702EAD" w:rsidP="00BE0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9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r w:rsidR="00BD7CCF">
              <w:rPr>
                <w:sz w:val="28"/>
                <w:szCs w:val="28"/>
              </w:rPr>
              <w:t>2. Теоретичний</w:t>
            </w:r>
            <w:r w:rsidR="00C72A6A">
              <w:rPr>
                <w:sz w:val="28"/>
                <w:szCs w:val="28"/>
                <w:lang w:val="uk-UA"/>
              </w:rPr>
              <w:t xml:space="preserve"> блок. </w:t>
            </w:r>
            <w:r w:rsidR="00850F99">
              <w:rPr>
                <w:sz w:val="28"/>
                <w:szCs w:val="28"/>
                <w:lang w:val="uk-UA"/>
              </w:rPr>
              <w:t xml:space="preserve">Фізичні основи еластографії та </w:t>
            </w:r>
            <w:proofErr w:type="spellStart"/>
            <w:r w:rsidR="00850F99">
              <w:rPr>
                <w:sz w:val="28"/>
                <w:szCs w:val="28"/>
                <w:lang w:val="uk-UA"/>
              </w:rPr>
              <w:t>стеатометрії</w:t>
            </w:r>
            <w:proofErr w:type="spellEnd"/>
            <w:r w:rsidR="00850F99">
              <w:rPr>
                <w:sz w:val="28"/>
                <w:szCs w:val="28"/>
                <w:lang w:val="uk-UA"/>
              </w:rPr>
              <w:t xml:space="preserve"> печінки. </w:t>
            </w:r>
            <w:r w:rsidR="00850F99" w:rsidRPr="00850F99">
              <w:rPr>
                <w:sz w:val="28"/>
                <w:szCs w:val="28"/>
              </w:rPr>
              <w:t>Різновиди еластографії</w:t>
            </w:r>
            <w:r w:rsidR="00850F99">
              <w:rPr>
                <w:sz w:val="28"/>
                <w:szCs w:val="28"/>
                <w:lang w:val="uk-UA"/>
              </w:rPr>
              <w:t xml:space="preserve">. </w:t>
            </w:r>
            <w:r w:rsidR="00363636" w:rsidRPr="00363636">
              <w:rPr>
                <w:sz w:val="28"/>
                <w:szCs w:val="28"/>
              </w:rPr>
              <w:t xml:space="preserve">Визначення ступеня фіброзу </w:t>
            </w:r>
            <w:r w:rsidR="00363636">
              <w:rPr>
                <w:sz w:val="28"/>
                <w:szCs w:val="28"/>
                <w:lang w:val="uk-UA"/>
              </w:rPr>
              <w:t xml:space="preserve">печінки </w:t>
            </w:r>
            <w:r w:rsidR="00363636" w:rsidRPr="00363636">
              <w:rPr>
                <w:sz w:val="28"/>
                <w:szCs w:val="28"/>
              </w:rPr>
              <w:t>та інтерпретація результатів</w:t>
            </w:r>
            <w:r w:rsidR="00363636">
              <w:rPr>
                <w:sz w:val="28"/>
                <w:szCs w:val="28"/>
                <w:lang w:val="uk-UA"/>
              </w:rPr>
              <w:t xml:space="preserve"> дослідження. </w:t>
            </w:r>
            <w:proofErr w:type="spellStart"/>
            <w:r w:rsidR="004508B6" w:rsidRPr="004508B6">
              <w:rPr>
                <w:sz w:val="28"/>
                <w:szCs w:val="28"/>
                <w:lang w:val="uk-UA"/>
              </w:rPr>
              <w:t>Метаболічно</w:t>
            </w:r>
            <w:proofErr w:type="spellEnd"/>
            <w:r w:rsidR="004508B6" w:rsidRPr="004508B6">
              <w:rPr>
                <w:sz w:val="28"/>
                <w:szCs w:val="28"/>
                <w:lang w:val="uk-UA"/>
              </w:rPr>
              <w:t xml:space="preserve">-асоційована </w:t>
            </w:r>
            <w:proofErr w:type="spellStart"/>
            <w:r w:rsidR="004508B6" w:rsidRPr="004508B6">
              <w:rPr>
                <w:sz w:val="28"/>
                <w:szCs w:val="28"/>
                <w:lang w:val="uk-UA"/>
              </w:rPr>
              <w:t>стеа</w:t>
            </w:r>
            <w:r w:rsidR="00363636">
              <w:rPr>
                <w:sz w:val="28"/>
                <w:szCs w:val="28"/>
                <w:lang w:val="uk-UA"/>
              </w:rPr>
              <w:t>то</w:t>
            </w:r>
            <w:r w:rsidR="004508B6" w:rsidRPr="004508B6">
              <w:rPr>
                <w:sz w:val="28"/>
                <w:szCs w:val="28"/>
                <w:lang w:val="uk-UA"/>
              </w:rPr>
              <w:t>тична</w:t>
            </w:r>
            <w:proofErr w:type="spellEnd"/>
            <w:r w:rsidR="004508B6" w:rsidRPr="004508B6">
              <w:rPr>
                <w:sz w:val="28"/>
                <w:szCs w:val="28"/>
                <w:lang w:val="uk-UA"/>
              </w:rPr>
              <w:t xml:space="preserve"> хвороба печінки</w:t>
            </w:r>
            <w:r w:rsidR="004508B6">
              <w:rPr>
                <w:sz w:val="28"/>
                <w:szCs w:val="28"/>
                <w:lang w:val="uk-UA"/>
              </w:rPr>
              <w:t xml:space="preserve">: </w:t>
            </w:r>
            <w:r w:rsidR="004508B6" w:rsidRPr="004508B6">
              <w:rPr>
                <w:sz w:val="28"/>
                <w:szCs w:val="28"/>
                <w:lang w:val="uk-UA"/>
              </w:rPr>
              <w:t>діагностичні критерії.</w:t>
            </w:r>
            <w:r w:rsidR="002A7155">
              <w:rPr>
                <w:sz w:val="28"/>
                <w:szCs w:val="28"/>
                <w:lang w:val="uk-UA"/>
              </w:rPr>
              <w:t xml:space="preserve"> Ультразвукові ознаки </w:t>
            </w:r>
            <w:proofErr w:type="spellStart"/>
            <w:r w:rsidR="002A7155">
              <w:rPr>
                <w:sz w:val="28"/>
                <w:szCs w:val="28"/>
                <w:lang w:val="uk-UA"/>
              </w:rPr>
              <w:t>стеатозу</w:t>
            </w:r>
            <w:proofErr w:type="spellEnd"/>
            <w:r w:rsidR="002A7155">
              <w:rPr>
                <w:sz w:val="28"/>
                <w:szCs w:val="28"/>
                <w:lang w:val="uk-UA"/>
              </w:rPr>
              <w:t xml:space="preserve"> печінки. </w:t>
            </w:r>
            <w:r w:rsidR="00BE0F0E" w:rsidRPr="00BE0F0E">
              <w:rPr>
                <w:sz w:val="28"/>
                <w:szCs w:val="28"/>
              </w:rPr>
              <w:t xml:space="preserve">Показання та обмеження </w:t>
            </w:r>
            <w:r w:rsidR="00BE0F0E" w:rsidRPr="00BE0F0E">
              <w:rPr>
                <w:sz w:val="28"/>
                <w:szCs w:val="28"/>
              </w:rPr>
              <w:lastRenderedPageBreak/>
              <w:t>до проведення</w:t>
            </w:r>
            <w:r w:rsidR="00BE0F0E">
              <w:rPr>
                <w:sz w:val="28"/>
                <w:szCs w:val="28"/>
                <w:lang w:val="uk-UA"/>
              </w:rPr>
              <w:t xml:space="preserve"> досліджень</w:t>
            </w:r>
            <w:r w:rsidR="00FD4EAE">
              <w:rPr>
                <w:sz w:val="28"/>
                <w:szCs w:val="28"/>
                <w:lang w:val="uk-UA"/>
              </w:rPr>
              <w:t xml:space="preserve"> – 2 години</w:t>
            </w:r>
            <w:r w:rsidR="00BE0F0E">
              <w:rPr>
                <w:sz w:val="28"/>
                <w:szCs w:val="28"/>
                <w:lang w:val="uk-UA"/>
              </w:rPr>
              <w:t>.</w:t>
            </w:r>
          </w:p>
          <w:p w14:paraId="45ADEC1B" w14:textId="76119721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-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Практична частина (</w:t>
            </w:r>
            <w:r w:rsidR="00702EAD">
              <w:rPr>
                <w:sz w:val="28"/>
                <w:szCs w:val="28"/>
                <w:lang w:val="uk-UA"/>
              </w:rPr>
              <w:t xml:space="preserve">виконання протоколу еластографії та </w:t>
            </w:r>
            <w:proofErr w:type="spellStart"/>
            <w:r w:rsidR="00702EAD">
              <w:rPr>
                <w:sz w:val="28"/>
                <w:szCs w:val="28"/>
                <w:lang w:val="uk-UA"/>
              </w:rPr>
              <w:t>стеатометрії</w:t>
            </w:r>
            <w:proofErr w:type="spellEnd"/>
            <w:r>
              <w:rPr>
                <w:sz w:val="28"/>
                <w:szCs w:val="28"/>
              </w:rPr>
              <w:t>, групові обговорення, презентація результатів роботи учасників)</w:t>
            </w:r>
            <w:r w:rsidR="00FD4EAE">
              <w:rPr>
                <w:sz w:val="28"/>
                <w:szCs w:val="28"/>
                <w:lang w:val="uk-UA"/>
              </w:rPr>
              <w:t xml:space="preserve"> – 3 години</w:t>
            </w:r>
            <w:r>
              <w:rPr>
                <w:sz w:val="28"/>
                <w:szCs w:val="28"/>
              </w:rPr>
              <w:t xml:space="preserve">. </w:t>
            </w:r>
          </w:p>
          <w:p w14:paraId="3C47A95E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-9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4. Рефлексія та підведення підсумків, оцінювання набутих знань</w:t>
            </w:r>
          </w:p>
        </w:tc>
      </w:tr>
      <w:tr w:rsidR="0022281D" w14:paraId="6B4FB83A" w14:textId="77777777" w:rsidTr="00267034">
        <w:trPr>
          <w:trHeight w:val="654"/>
        </w:trPr>
        <w:tc>
          <w:tcPr>
            <w:tcW w:w="2416" w:type="dxa"/>
          </w:tcPr>
          <w:p w14:paraId="4398A0F3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5"/>
              </w:tabs>
              <w:spacing w:line="276" w:lineRule="auto"/>
              <w:ind w:left="107" w:right="9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Загальний обсяг навчального навантаження</w:t>
            </w:r>
          </w:p>
        </w:tc>
        <w:tc>
          <w:tcPr>
            <w:tcW w:w="8099" w:type="dxa"/>
          </w:tcPr>
          <w:p w14:paraId="01CFCDBE" w14:textId="66E80D95" w:rsidR="008C6853" w:rsidRPr="008C6853" w:rsidRDefault="008C68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  <w:r w:rsidR="00EB6669">
              <w:rPr>
                <w:color w:val="000000"/>
                <w:sz w:val="28"/>
                <w:szCs w:val="28"/>
                <w:lang w:val="uk-UA"/>
              </w:rPr>
              <w:t>,5</w:t>
            </w:r>
            <w:r w:rsidR="00BD7C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астрономічних годин</w:t>
            </w:r>
          </w:p>
          <w:p w14:paraId="516358BA" w14:textId="23105447" w:rsidR="0022281D" w:rsidRDefault="008C68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7 </w:t>
            </w:r>
            <w:r w:rsidR="00BD7CCF">
              <w:rPr>
                <w:color w:val="000000"/>
                <w:sz w:val="28"/>
                <w:szCs w:val="28"/>
              </w:rPr>
              <w:t>академічних годин</w:t>
            </w:r>
          </w:p>
        </w:tc>
      </w:tr>
      <w:tr w:rsidR="0022281D" w14:paraId="03041D0D" w14:textId="77777777" w:rsidTr="00267034">
        <w:trPr>
          <w:trHeight w:val="551"/>
        </w:trPr>
        <w:tc>
          <w:tcPr>
            <w:tcW w:w="2416" w:type="dxa"/>
          </w:tcPr>
          <w:p w14:paraId="6C5B6F0C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3"/>
                <w:tab w:val="left" w:pos="2509"/>
              </w:tabs>
              <w:spacing w:line="276" w:lineRule="auto"/>
              <w:ind w:left="107" w:right="9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 організації та проведення заходу</w:t>
            </w:r>
          </w:p>
        </w:tc>
        <w:tc>
          <w:tcPr>
            <w:tcW w:w="8099" w:type="dxa"/>
          </w:tcPr>
          <w:p w14:paraId="0AC00172" w14:textId="5D7577D7" w:rsidR="0022281D" w:rsidRPr="008C6853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0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</w:rPr>
              <w:t>Лекція, практичне заняття, дискусія, інструктаж</w:t>
            </w:r>
          </w:p>
        </w:tc>
      </w:tr>
      <w:tr w:rsidR="0022281D" w14:paraId="089B3822" w14:textId="77777777" w:rsidTr="00267034">
        <w:trPr>
          <w:trHeight w:val="553"/>
        </w:trPr>
        <w:tc>
          <w:tcPr>
            <w:tcW w:w="2416" w:type="dxa"/>
          </w:tcPr>
          <w:p w14:paraId="4FDB3CC3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  <w:tab w:val="left" w:pos="2508"/>
              </w:tabs>
              <w:spacing w:line="276" w:lineRule="auto"/>
              <w:ind w:left="107" w:right="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 організації та проведення заходу</w:t>
            </w:r>
          </w:p>
        </w:tc>
        <w:tc>
          <w:tcPr>
            <w:tcW w:w="8099" w:type="dxa"/>
          </w:tcPr>
          <w:p w14:paraId="28B6D1CC" w14:textId="1A1A01FA" w:rsidR="0022281D" w:rsidRDefault="001309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04"/>
              <w:rPr>
                <w:color w:val="000000"/>
                <w:sz w:val="28"/>
                <w:szCs w:val="28"/>
              </w:rPr>
            </w:pPr>
            <w:r w:rsidRPr="00130948">
              <w:rPr>
                <w:color w:val="000000"/>
                <w:sz w:val="28"/>
                <w:szCs w:val="28"/>
              </w:rPr>
              <w:t>Презентації, групові дискусії та обговорення, практичні вправи, діалог і рефлексія, тестування</w:t>
            </w:r>
          </w:p>
        </w:tc>
      </w:tr>
      <w:tr w:rsidR="0022281D" w14:paraId="6E6B9788" w14:textId="77777777" w:rsidTr="00267034">
        <w:trPr>
          <w:trHeight w:val="951"/>
        </w:trPr>
        <w:tc>
          <w:tcPr>
            <w:tcW w:w="2416" w:type="dxa"/>
          </w:tcPr>
          <w:p w14:paraId="45C52C98" w14:textId="77777777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Матеріально-технічне забезпечення заходу</w:t>
            </w:r>
          </w:p>
        </w:tc>
        <w:tc>
          <w:tcPr>
            <w:tcW w:w="8099" w:type="dxa"/>
          </w:tcPr>
          <w:p w14:paraId="384C9E8F" w14:textId="72802584" w:rsidR="0022281D" w:rsidRPr="0099248F" w:rsidRDefault="009924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Апарат УЗ діагностики </w:t>
            </w:r>
            <w:proofErr w:type="spellStart"/>
            <w:r w:rsidR="00130948">
              <w:rPr>
                <w:color w:val="000000"/>
                <w:sz w:val="28"/>
                <w:szCs w:val="28"/>
                <w:lang w:val="en-US"/>
              </w:rPr>
              <w:t>Applio</w:t>
            </w:r>
            <w:proofErr w:type="spellEnd"/>
            <w:r w:rsidR="00130948" w:rsidRPr="00130948">
              <w:rPr>
                <w:color w:val="000000"/>
                <w:sz w:val="28"/>
                <w:szCs w:val="28"/>
                <w:lang w:val="ru-RU"/>
              </w:rPr>
              <w:t xml:space="preserve"> 800 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з програмним забезпеченням </w:t>
            </w:r>
          </w:p>
        </w:tc>
      </w:tr>
      <w:tr w:rsidR="0022281D" w14:paraId="17B131CC" w14:textId="77777777" w:rsidTr="00267034">
        <w:trPr>
          <w:trHeight w:val="551"/>
        </w:trPr>
        <w:tc>
          <w:tcPr>
            <w:tcW w:w="2416" w:type="dxa"/>
          </w:tcPr>
          <w:p w14:paraId="30A13677" w14:textId="7004DE74" w:rsidR="0022281D" w:rsidRDefault="00BD7C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8"/>
              </w:tabs>
              <w:spacing w:line="276" w:lineRule="auto"/>
              <w:ind w:left="107" w:right="97"/>
              <w:rPr>
                <w:i/>
                <w:i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 підсумкового контролю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8099" w:type="dxa"/>
          </w:tcPr>
          <w:p w14:paraId="651603E9" w14:textId="21E43246" w:rsidR="0022281D" w:rsidRDefault="00BD7CCF">
            <w:pPr>
              <w:spacing w:line="276" w:lineRule="auto"/>
              <w:ind w:left="107" w:righ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Тестування (20 тестових завдань, для отримання сертифікату  надайте </w:t>
            </w:r>
            <w:r w:rsidR="00130948" w:rsidRPr="00130948">
              <w:rPr>
                <w:sz w:val="28"/>
                <w:szCs w:val="28"/>
                <w:lang w:val="ru-RU"/>
              </w:rPr>
              <w:t>7</w:t>
            </w:r>
            <w:r>
              <w:rPr>
                <w:sz w:val="28"/>
                <w:szCs w:val="28"/>
              </w:rPr>
              <w:t>0% правильних  відповідей)</w:t>
            </w:r>
          </w:p>
          <w:p w14:paraId="6F0B1854" w14:textId="392C32B6" w:rsidR="0022281D" w:rsidRDefault="0022281D" w:rsidP="00130948">
            <w:pPr>
              <w:spacing w:line="276" w:lineRule="auto"/>
              <w:ind w:left="107" w:right="702"/>
              <w:rPr>
                <w:sz w:val="28"/>
                <w:szCs w:val="28"/>
              </w:rPr>
            </w:pPr>
          </w:p>
        </w:tc>
      </w:tr>
    </w:tbl>
    <w:p w14:paraId="03D02C84" w14:textId="77777777" w:rsidR="0022281D" w:rsidRPr="00FD4EAE" w:rsidRDefault="0022281D">
      <w:pPr>
        <w:spacing w:line="216" w:lineRule="auto"/>
        <w:rPr>
          <w:sz w:val="28"/>
          <w:szCs w:val="28"/>
          <w:lang w:val="ru-RU"/>
        </w:rPr>
      </w:pPr>
    </w:p>
    <w:p w14:paraId="23D5D859" w14:textId="77777777" w:rsidR="00130948" w:rsidRDefault="00130948">
      <w:pPr>
        <w:spacing w:line="216" w:lineRule="auto"/>
        <w:rPr>
          <w:sz w:val="28"/>
          <w:szCs w:val="28"/>
          <w:lang w:val="uk-UA"/>
        </w:rPr>
      </w:pPr>
    </w:p>
    <w:p w14:paraId="007BBEB5" w14:textId="7C1B7A7A" w:rsidR="00130948" w:rsidRPr="00130948" w:rsidRDefault="00130948">
      <w:pPr>
        <w:spacing w:line="21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Генеральний директор                                                            Галина Усенко      </w:t>
      </w:r>
    </w:p>
    <w:sectPr w:rsidR="00130948" w:rsidRPr="00130948">
      <w:pgSz w:w="11910" w:h="16840"/>
      <w:pgMar w:top="708" w:right="740" w:bottom="280" w:left="16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F03BD33-C2BB-4950-BDC8-C0D008FEDB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F6C05B1-F96B-4466-8B9C-F9F1AC02B6B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79948BA-C2BB-4141-A083-40F7C2F5E5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745F7"/>
    <w:multiLevelType w:val="hybridMultilevel"/>
    <w:tmpl w:val="8668B9A2"/>
    <w:lvl w:ilvl="0" w:tplc="D30E5B9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87" w:hanging="360"/>
      </w:pPr>
    </w:lvl>
    <w:lvl w:ilvl="2" w:tplc="0422001B" w:tentative="1">
      <w:start w:val="1"/>
      <w:numFmt w:val="lowerRoman"/>
      <w:lvlText w:val="%3."/>
      <w:lvlJc w:val="right"/>
      <w:pPr>
        <w:ind w:left="1907" w:hanging="180"/>
      </w:pPr>
    </w:lvl>
    <w:lvl w:ilvl="3" w:tplc="0422000F" w:tentative="1">
      <w:start w:val="1"/>
      <w:numFmt w:val="decimal"/>
      <w:lvlText w:val="%4."/>
      <w:lvlJc w:val="left"/>
      <w:pPr>
        <w:ind w:left="2627" w:hanging="360"/>
      </w:pPr>
    </w:lvl>
    <w:lvl w:ilvl="4" w:tplc="04220019" w:tentative="1">
      <w:start w:val="1"/>
      <w:numFmt w:val="lowerLetter"/>
      <w:lvlText w:val="%5."/>
      <w:lvlJc w:val="left"/>
      <w:pPr>
        <w:ind w:left="3347" w:hanging="360"/>
      </w:pPr>
    </w:lvl>
    <w:lvl w:ilvl="5" w:tplc="0422001B" w:tentative="1">
      <w:start w:val="1"/>
      <w:numFmt w:val="lowerRoman"/>
      <w:lvlText w:val="%6."/>
      <w:lvlJc w:val="right"/>
      <w:pPr>
        <w:ind w:left="4067" w:hanging="180"/>
      </w:pPr>
    </w:lvl>
    <w:lvl w:ilvl="6" w:tplc="0422000F" w:tentative="1">
      <w:start w:val="1"/>
      <w:numFmt w:val="decimal"/>
      <w:lvlText w:val="%7."/>
      <w:lvlJc w:val="left"/>
      <w:pPr>
        <w:ind w:left="4787" w:hanging="360"/>
      </w:pPr>
    </w:lvl>
    <w:lvl w:ilvl="7" w:tplc="04220019" w:tentative="1">
      <w:start w:val="1"/>
      <w:numFmt w:val="lowerLetter"/>
      <w:lvlText w:val="%8."/>
      <w:lvlJc w:val="left"/>
      <w:pPr>
        <w:ind w:left="5507" w:hanging="360"/>
      </w:pPr>
    </w:lvl>
    <w:lvl w:ilvl="8" w:tplc="0422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442F0E38"/>
    <w:multiLevelType w:val="multilevel"/>
    <w:tmpl w:val="4384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2196135">
    <w:abstractNumId w:val="0"/>
  </w:num>
  <w:num w:numId="2" w16cid:durableId="453527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81D"/>
    <w:rsid w:val="000B2B6F"/>
    <w:rsid w:val="00130948"/>
    <w:rsid w:val="001B0F89"/>
    <w:rsid w:val="001B52B5"/>
    <w:rsid w:val="0022281D"/>
    <w:rsid w:val="00267034"/>
    <w:rsid w:val="002A7155"/>
    <w:rsid w:val="002F14CE"/>
    <w:rsid w:val="003530CD"/>
    <w:rsid w:val="00363636"/>
    <w:rsid w:val="003725DE"/>
    <w:rsid w:val="004038AB"/>
    <w:rsid w:val="004508B6"/>
    <w:rsid w:val="00702EAD"/>
    <w:rsid w:val="00741880"/>
    <w:rsid w:val="00850F99"/>
    <w:rsid w:val="008C6853"/>
    <w:rsid w:val="008F4962"/>
    <w:rsid w:val="0099248F"/>
    <w:rsid w:val="009B59EA"/>
    <w:rsid w:val="00AB11FE"/>
    <w:rsid w:val="00BD7CCF"/>
    <w:rsid w:val="00BE0F0E"/>
    <w:rsid w:val="00C4526C"/>
    <w:rsid w:val="00C72A6A"/>
    <w:rsid w:val="00D7506A"/>
    <w:rsid w:val="00DB1539"/>
    <w:rsid w:val="00DE4D67"/>
    <w:rsid w:val="00EB6669"/>
    <w:rsid w:val="00EC6D20"/>
    <w:rsid w:val="00ED4F19"/>
    <w:rsid w:val="00FD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0EAD6"/>
  <w15:docId w15:val="{4B15725D-C016-4ED6-945F-4B66A012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b/>
      <w:bCs/>
      <w:sz w:val="28"/>
      <w:szCs w:val="28"/>
    </w:rPr>
  </w:style>
  <w:style w:type="paragraph" w:styleId="a5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spacing w:line="276" w:lineRule="exact"/>
      <w:ind w:left="107"/>
    </w:pPr>
  </w:style>
  <w:style w:type="character" w:styleId="a6">
    <w:name w:val="Hyperlink"/>
    <w:basedOn w:val="a0"/>
    <w:uiPriority w:val="99"/>
    <w:unhideWhenUsed/>
    <w:rsid w:val="00AB2EE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B2EED"/>
    <w:rPr>
      <w:color w:val="605E5C"/>
      <w:shd w:val="clear" w:color="auto" w:fill="E1DFDD"/>
    </w:r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0siHRPRdPM0zQIGFQJGUaYHQVw==">CgMxLjA4AHIhMXNYRVBlU0trMkNLM1VVbGs3aEliNnU4ZDZva2cwTTJ2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269</Words>
  <Characters>2106</Characters>
  <Application>Microsoft Office Word</Application>
  <DocSecurity>0</DocSecurity>
  <Lines>95</Lines>
  <Paragraphs>46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bpr</dc:creator>
  <cp:lastModifiedBy>Ірина Кричинська</cp:lastModifiedBy>
  <cp:revision>28</cp:revision>
  <dcterms:created xsi:type="dcterms:W3CDTF">2026-07-09T10:40:00Z</dcterms:created>
  <dcterms:modified xsi:type="dcterms:W3CDTF">2026-07-09T12:02:00Z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2024-05-05T00:00:00Z</vt:filetime>
  </property>
</Properties>
</file>